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F1" w:rsidRPr="00754DD8" w:rsidRDefault="00C33561" w:rsidP="00C02DE8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="00872BF1"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0F12CF">
        <w:rPr>
          <w:rFonts w:ascii="Times New Roman" w:hAnsi="Times New Roman" w:cs="Times New Roman"/>
          <w:sz w:val="28"/>
          <w:szCs w:val="28"/>
        </w:rPr>
        <w:t>0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по Московской области направляют рисунки с пометкой «Конкурс рисунков» в ФБУ «Рослесозащита» по адресу: 141207, Московская обл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754DD8">
        <w:rPr>
          <w:rFonts w:ascii="Times New Roman" w:hAnsi="Times New Roman" w:cs="Times New Roman"/>
          <w:sz w:val="28"/>
          <w:szCs w:val="28"/>
        </w:rPr>
        <w:t xml:space="preserve">, г. Пушкино, ул. Надсоновская, д.13. </w:t>
      </w:r>
    </w:p>
    <w:p w:rsidR="00A81993" w:rsidRDefault="00A81993" w:rsidP="00A8199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в других субъектах Российской Федерации направляют рисунки с пометкой «Конкурс рисунков» в филиалы ФБУ «Рослесозащита»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DD8">
        <w:rPr>
          <w:rFonts w:ascii="Times New Roman" w:hAnsi="Times New Roman" w:cs="Times New Roman"/>
          <w:sz w:val="28"/>
          <w:szCs w:val="28"/>
        </w:rPr>
        <w:t>в соответствии с зонами их обслуживания. Адреса филиалов и зоны обслуживания размещены на официальном сайте учреждения</w:t>
      </w:r>
      <w:r w:rsidR="00624C7C" w:rsidRPr="00624C7C">
        <w:rPr>
          <w:rFonts w:ascii="Times New Roman" w:hAnsi="Times New Roman" w:cs="Times New Roman"/>
          <w:sz w:val="28"/>
          <w:szCs w:val="28"/>
        </w:rPr>
        <w:t xml:space="preserve"> </w:t>
      </w:r>
      <w:r w:rsidR="00624C7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rcfh</w:t>
      </w:r>
      <w:proofErr w:type="spellEnd"/>
      <w:r w:rsidR="00624C7C" w:rsidRPr="00624C7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4C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063A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@rcfh.ru, по телефону: 8 (495) 993 34 07 доб. 15</w:t>
      </w:r>
      <w:r w:rsidR="0038063A" w:rsidRPr="0038063A">
        <w:rPr>
          <w:rFonts w:ascii="Times New Roman" w:hAnsi="Times New Roman" w:cs="Times New Roman"/>
          <w:sz w:val="28"/>
          <w:szCs w:val="28"/>
        </w:rPr>
        <w:t>2</w:t>
      </w:r>
      <w:r w:rsidRPr="00754DD8">
        <w:rPr>
          <w:rFonts w:ascii="Times New Roman" w:hAnsi="Times New Roman" w:cs="Times New Roman"/>
          <w:sz w:val="28"/>
          <w:szCs w:val="28"/>
        </w:rPr>
        <w:t>,</w:t>
      </w:r>
      <w:r w:rsidR="0038063A">
        <w:rPr>
          <w:rFonts w:ascii="Times New Roman" w:hAnsi="Times New Roman" w:cs="Times New Roman"/>
          <w:sz w:val="28"/>
          <w:szCs w:val="28"/>
        </w:rPr>
        <w:t xml:space="preserve"> 150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66193B" w:rsidRDefault="0066193B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40DC" w:rsidRDefault="004840DC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61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66193B" w:rsidRDefault="0066193B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филиал ФБУ «Рослесозащита» - «ЦЗЛ </w:t>
            </w:r>
            <w:r w:rsidR="005D677E" w:rsidRPr="00126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Тверской области</w:t>
            </w:r>
            <w:r w:rsidR="005D67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26093" w:rsidRPr="00126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Тверская область, г. </w:t>
            </w:r>
            <w:proofErr w:type="gramStart"/>
            <w:r w:rsidR="00126093" w:rsidRPr="00126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Тверь,</w:t>
            </w:r>
            <w:r w:rsidR="0012609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12609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B2B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2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093" w:rsidRPr="00126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пр-т Чайковского,</w:t>
            </w:r>
            <w:r w:rsidR="006E0B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26093" w:rsidRPr="00126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 21</w:t>
            </w:r>
            <w:r w:rsidR="0012609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0B2B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</w:t>
            </w:r>
            <w:bookmarkStart w:id="0" w:name="_GoBack"/>
            <w:bookmarkEnd w:id="0"/>
            <w:r w:rsidRPr="00CC54DE">
              <w:rPr>
                <w:sz w:val="22"/>
                <w:szCs w:val="22"/>
              </w:rPr>
              <w:t>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«Рослесозащита» - «ЦЗЛ __</w:t>
      </w:r>
      <w:r w:rsidR="00126093" w:rsidRPr="00126093">
        <w:rPr>
          <w:sz w:val="28"/>
          <w:szCs w:val="28"/>
          <w:u w:val="single"/>
        </w:rPr>
        <w:t>Тверской области</w:t>
      </w:r>
      <w:r>
        <w:rPr>
          <w:sz w:val="28"/>
          <w:szCs w:val="28"/>
        </w:rPr>
        <w:t>____</w:t>
      </w:r>
      <w:r w:rsidR="00126093">
        <w:rPr>
          <w:sz w:val="28"/>
          <w:szCs w:val="28"/>
        </w:rPr>
        <w:t>»</w:t>
      </w:r>
      <w:r>
        <w:rPr>
          <w:sz w:val="28"/>
          <w:szCs w:val="28"/>
        </w:rPr>
        <w:t>, расположенному по адресу: ________</w:t>
      </w:r>
      <w:r w:rsidR="00126093" w:rsidRPr="00126093">
        <w:rPr>
          <w:sz w:val="28"/>
          <w:szCs w:val="28"/>
          <w:u w:val="single"/>
        </w:rPr>
        <w:t>Тверская область, г. Тверь, пр-т Ча</w:t>
      </w:r>
      <w:r w:rsidR="00E92686">
        <w:rPr>
          <w:sz w:val="28"/>
          <w:szCs w:val="28"/>
          <w:u w:val="single"/>
        </w:rPr>
        <w:t>й</w:t>
      </w:r>
      <w:r w:rsidR="00126093" w:rsidRPr="00126093">
        <w:rPr>
          <w:sz w:val="28"/>
          <w:szCs w:val="28"/>
          <w:u w:val="single"/>
        </w:rPr>
        <w:t>ковского, д.21</w:t>
      </w:r>
      <w:r w:rsidR="00624C7C">
        <w:rPr>
          <w:sz w:val="28"/>
          <w:szCs w:val="28"/>
        </w:rPr>
        <w:t>____________________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66193B" w:rsidRDefault="0066193B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</w:t>
            </w:r>
            <w:r w:rsidR="00126093">
              <w:rPr>
                <w:rFonts w:ascii="Times New Roman" w:hAnsi="Times New Roman" w:cs="Times New Roman"/>
                <w:sz w:val="28"/>
                <w:szCs w:val="28"/>
              </w:rPr>
              <w:t xml:space="preserve">иал ФБУ «Рослесозащита» - «ЦЗЛ </w:t>
            </w:r>
            <w:r w:rsidR="00126093" w:rsidRPr="00126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Тверской области</w:t>
            </w:r>
            <w:r w:rsidR="001260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126093" w:rsidRPr="00126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Тверская область, г. </w:t>
            </w:r>
            <w:proofErr w:type="gramStart"/>
            <w:r w:rsidR="00126093" w:rsidRPr="00126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Тверь,</w:t>
            </w:r>
            <w:r w:rsidR="0012609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 w:rsidR="0012609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26093" w:rsidRPr="00126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пр-т Чайковского,</w:t>
            </w:r>
            <w:r w:rsidR="006E0B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26093" w:rsidRPr="001260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 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0B2B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 xml:space="preserve">«Рослесозащита», филиала ФБУ «Рослесозащита» - «ЦЗЛ </w:t>
      </w:r>
      <w:r w:rsidR="00126093" w:rsidRPr="00126093">
        <w:rPr>
          <w:rFonts w:ascii="Times New Roman" w:hAnsi="Times New Roman" w:cs="Times New Roman"/>
          <w:sz w:val="28"/>
          <w:szCs w:val="28"/>
          <w:u w:val="single"/>
        </w:rPr>
        <w:t>Тверской области</w:t>
      </w:r>
      <w:r w:rsidR="00112CDF"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</w:t>
      </w:r>
      <w:r w:rsidR="00126093" w:rsidRPr="00126093">
        <w:rPr>
          <w:rFonts w:ascii="Times New Roman" w:hAnsi="Times New Roman" w:cs="Times New Roman"/>
          <w:sz w:val="28"/>
          <w:szCs w:val="28"/>
          <w:u w:val="single"/>
        </w:rPr>
        <w:t>Тверской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126093" w:rsidRPr="00126093">
        <w:rPr>
          <w:rFonts w:ascii="Times New Roman" w:hAnsi="Times New Roman" w:cs="Times New Roman"/>
          <w:sz w:val="28"/>
          <w:szCs w:val="28"/>
          <w:u w:val="single"/>
        </w:rPr>
        <w:t>Тверской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https://rcfh.ru 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https://vk.com/roslesozachita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https://web.telegram.org/k/#@roslesozaschita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«Рослесозащита» - «ЦЗЛ </w:t>
      </w:r>
      <w:r w:rsidR="00126093" w:rsidRPr="00126093">
        <w:rPr>
          <w:rFonts w:ascii="Times New Roman" w:hAnsi="Times New Roman" w:cs="Times New Roman"/>
          <w:sz w:val="28"/>
          <w:szCs w:val="28"/>
          <w:u w:val="single"/>
        </w:rPr>
        <w:t>Тверской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на обработку персональных данных субъекта персональных данных для распространения на информационных ресурсах ФБУ «Рослесозащита», филиала ФБУ «Рослесозащита» - «ЦЗЛ </w:t>
      </w:r>
      <w:r w:rsidR="00126093" w:rsidRPr="00126093">
        <w:rPr>
          <w:rFonts w:ascii="Times New Roman" w:hAnsi="Times New Roman" w:cs="Times New Roman"/>
          <w:sz w:val="28"/>
          <w:szCs w:val="28"/>
          <w:u w:val="single"/>
        </w:rPr>
        <w:t>Тверской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в административных зданиях, занимаемых ФБУ «Рослесозащита», филиала ФБУ «Рослесозащита» - «ЦЗЛ </w:t>
      </w:r>
      <w:r w:rsidR="00126093" w:rsidRPr="00126093">
        <w:rPr>
          <w:rFonts w:ascii="Times New Roman" w:hAnsi="Times New Roman" w:cs="Times New Roman"/>
          <w:sz w:val="28"/>
          <w:szCs w:val="28"/>
          <w:u w:val="single"/>
        </w:rPr>
        <w:t>Тверской области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683E9A" w:rsidRDefault="00683E9A" w:rsidP="0066193B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69" w:rsidRDefault="00A27969" w:rsidP="004B0F03">
      <w:r>
        <w:separator/>
      </w:r>
    </w:p>
  </w:endnote>
  <w:endnote w:type="continuationSeparator" w:id="0">
    <w:p w:rsidR="00A27969" w:rsidRDefault="00A27969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69" w:rsidRDefault="00A27969" w:rsidP="004B0F03">
      <w:r>
        <w:separator/>
      </w:r>
    </w:p>
  </w:footnote>
  <w:footnote w:type="continuationSeparator" w:id="0">
    <w:p w:rsidR="00A27969" w:rsidRDefault="00A27969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2BE2"/>
    <w:rsid w:val="000B5C06"/>
    <w:rsid w:val="000D14EC"/>
    <w:rsid w:val="000D77A4"/>
    <w:rsid w:val="000F12CF"/>
    <w:rsid w:val="000F2F5B"/>
    <w:rsid w:val="001103E2"/>
    <w:rsid w:val="00112CDF"/>
    <w:rsid w:val="00126093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5D677E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193B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0B2C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686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147B-1D5C-4931-8906-2B8ACA34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TDenis</cp:lastModifiedBy>
  <cp:revision>8</cp:revision>
  <cp:lastPrinted>2023-03-03T13:42:00Z</cp:lastPrinted>
  <dcterms:created xsi:type="dcterms:W3CDTF">2023-03-07T10:29:00Z</dcterms:created>
  <dcterms:modified xsi:type="dcterms:W3CDTF">2024-02-29T08:05:00Z</dcterms:modified>
</cp:coreProperties>
</file>